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F42" w:rsidRDefault="00D07F42" w:rsidP="00D07F42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D07F42" w:rsidRDefault="00D07F42" w:rsidP="00D07F42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D07F42" w:rsidRDefault="00D07F42" w:rsidP="00D07F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07F42" w:rsidRDefault="00D07F42" w:rsidP="00D07F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D07F42" w:rsidRDefault="00D07F42" w:rsidP="00D07F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3510"/>
        <w:gridCol w:w="6062"/>
      </w:tblGrid>
      <w:tr w:rsidR="00681F1D" w:rsidTr="00681F1D">
        <w:trPr>
          <w:jc w:val="center"/>
        </w:trPr>
        <w:tc>
          <w:tcPr>
            <w:tcW w:w="3510" w:type="dxa"/>
          </w:tcPr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_________ 20__ г.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062" w:type="dxa"/>
          </w:tcPr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 ДО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681F1D" w:rsidRDefault="00681F1D" w:rsidP="00681F1D">
      <w:pPr>
        <w:jc w:val="center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824239" w:rsidP="00681F1D">
      <w:pP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Рабочая</w:t>
      </w:r>
      <w:r w:rsidR="00681F1D">
        <w:rPr>
          <w:b/>
          <w:color w:val="000000"/>
          <w:sz w:val="28"/>
          <w:szCs w:val="28"/>
        </w:rPr>
        <w:t xml:space="preserve"> общеобразовательная общеразвивающая программа </w:t>
      </w:r>
    </w:p>
    <w:p w:rsidR="001535A5" w:rsidRDefault="001535A5" w:rsidP="001535A5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b/>
          <w:color w:val="000000"/>
          <w:sz w:val="28"/>
          <w:szCs w:val="28"/>
        </w:rPr>
      </w:pPr>
    </w:p>
    <w:p w:rsidR="001535A5" w:rsidRPr="006D12D5" w:rsidRDefault="001535A5" w:rsidP="001535A5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8"/>
          <w:szCs w:val="28"/>
        </w:rPr>
      </w:pPr>
      <w:r w:rsidRPr="006D12D5">
        <w:rPr>
          <w:b/>
          <w:color w:val="000000"/>
          <w:sz w:val="28"/>
          <w:szCs w:val="28"/>
        </w:rPr>
        <w:t>Конструирование судомоделей</w:t>
      </w:r>
    </w:p>
    <w:p w:rsidR="00681F1D" w:rsidRPr="00F105E8" w:rsidRDefault="00681F1D" w:rsidP="00681F1D">
      <w:pPr>
        <w:spacing w:before="280"/>
        <w:jc w:val="center"/>
        <w:rPr>
          <w:color w:val="000000"/>
          <w:sz w:val="28"/>
          <w:szCs w:val="28"/>
        </w:rPr>
      </w:pPr>
      <w:proofErr w:type="gramStart"/>
      <w:r w:rsidRPr="00F105E8">
        <w:rPr>
          <w:b/>
          <w:color w:val="000000"/>
          <w:sz w:val="28"/>
          <w:szCs w:val="28"/>
        </w:rPr>
        <w:t>на</w:t>
      </w:r>
      <w:proofErr w:type="gramEnd"/>
      <w:r w:rsidRPr="00F105E8">
        <w:rPr>
          <w:b/>
          <w:color w:val="000000"/>
          <w:sz w:val="28"/>
          <w:szCs w:val="28"/>
        </w:rPr>
        <w:t xml:space="preserve"> 202</w:t>
      </w:r>
      <w:r w:rsidR="00AE312B">
        <w:rPr>
          <w:b/>
          <w:color w:val="000000"/>
          <w:sz w:val="28"/>
          <w:szCs w:val="28"/>
        </w:rPr>
        <w:t>1</w:t>
      </w:r>
      <w:r w:rsidRPr="00F105E8">
        <w:rPr>
          <w:b/>
          <w:color w:val="000000"/>
          <w:sz w:val="28"/>
          <w:szCs w:val="28"/>
        </w:rPr>
        <w:t>-202</w:t>
      </w:r>
      <w:r w:rsidR="00AE312B">
        <w:rPr>
          <w:b/>
          <w:color w:val="000000"/>
          <w:sz w:val="28"/>
          <w:szCs w:val="28"/>
        </w:rPr>
        <w:t>2</w:t>
      </w:r>
      <w:r w:rsidRPr="00F105E8">
        <w:rPr>
          <w:b/>
          <w:color w:val="000000"/>
          <w:sz w:val="28"/>
          <w:szCs w:val="28"/>
        </w:rPr>
        <w:t xml:space="preserve"> учебный год</w:t>
      </w:r>
    </w:p>
    <w:p w:rsidR="00F84964" w:rsidRDefault="00F84964" w:rsidP="00681F1D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Направленность:</w:t>
      </w:r>
      <w:r>
        <w:rPr>
          <w:color w:val="000000"/>
          <w:sz w:val="28"/>
          <w:szCs w:val="28"/>
        </w:rPr>
        <w:t xml:space="preserve"> </w:t>
      </w:r>
      <w:r w:rsidR="001535A5">
        <w:rPr>
          <w:i/>
          <w:color w:val="000000"/>
          <w:sz w:val="28"/>
          <w:szCs w:val="28"/>
        </w:rPr>
        <w:t>техническая</w:t>
      </w: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Возраст обучающихся:</w:t>
      </w:r>
      <w:r>
        <w:rPr>
          <w:color w:val="000000"/>
          <w:sz w:val="28"/>
          <w:szCs w:val="28"/>
        </w:rPr>
        <w:t xml:space="preserve"> </w:t>
      </w:r>
      <w:r w:rsidR="001535A5">
        <w:rPr>
          <w:i/>
          <w:color w:val="000000"/>
          <w:sz w:val="28"/>
          <w:szCs w:val="28"/>
        </w:rPr>
        <w:t>10-17</w:t>
      </w:r>
      <w:r>
        <w:rPr>
          <w:i/>
          <w:color w:val="000000"/>
          <w:sz w:val="28"/>
          <w:szCs w:val="28"/>
        </w:rPr>
        <w:t xml:space="preserve"> лет</w:t>
      </w: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Срок реализации:</w:t>
      </w:r>
      <w:r>
        <w:rPr>
          <w:color w:val="000000"/>
          <w:sz w:val="28"/>
          <w:szCs w:val="28"/>
        </w:rPr>
        <w:t xml:space="preserve"> </w:t>
      </w:r>
      <w:r w:rsidR="00977B1C">
        <w:rPr>
          <w:i/>
          <w:color w:val="000000"/>
          <w:sz w:val="28"/>
          <w:szCs w:val="28"/>
        </w:rPr>
        <w:t>1 год</w:t>
      </w:r>
    </w:p>
    <w:p w:rsidR="00F84964" w:rsidRDefault="00F84964" w:rsidP="00F8496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</w:t>
      </w:r>
      <w:r w:rsidR="00824239">
        <w:rPr>
          <w:color w:val="000000"/>
          <w:sz w:val="28"/>
          <w:szCs w:val="28"/>
        </w:rPr>
        <w:t>Первый</w:t>
      </w:r>
      <w:r>
        <w:rPr>
          <w:color w:val="000000"/>
          <w:sz w:val="28"/>
          <w:szCs w:val="28"/>
        </w:rPr>
        <w:t xml:space="preserve"> год обучения)</w:t>
      </w:r>
    </w:p>
    <w:p w:rsidR="00681F1D" w:rsidRDefault="00681F1D" w:rsidP="00681F1D">
      <w:pPr>
        <w:shd w:val="clear" w:color="auto" w:fill="FFFFFF"/>
        <w:ind w:firstLine="540"/>
        <w:jc w:val="both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</w:p>
    <w:p w:rsidR="0077719E" w:rsidRDefault="0077719E" w:rsidP="00681F1D">
      <w:pPr>
        <w:ind w:left="5040"/>
        <w:jc w:val="right"/>
        <w:rPr>
          <w:color w:val="000000"/>
          <w:sz w:val="28"/>
          <w:szCs w:val="28"/>
        </w:rPr>
      </w:pPr>
    </w:p>
    <w:p w:rsidR="0077719E" w:rsidRDefault="0077719E" w:rsidP="00681F1D">
      <w:pPr>
        <w:ind w:left="5040"/>
        <w:jc w:val="right"/>
        <w:rPr>
          <w:color w:val="000000"/>
          <w:sz w:val="28"/>
          <w:szCs w:val="28"/>
        </w:rPr>
      </w:pPr>
    </w:p>
    <w:p w:rsidR="0077719E" w:rsidRDefault="0077719E" w:rsidP="00681F1D">
      <w:pPr>
        <w:ind w:left="5040"/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Автор-составитель: </w:t>
      </w:r>
    </w:p>
    <w:p w:rsidR="008D7935" w:rsidRDefault="008D7935" w:rsidP="008D7935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Зиатдинов</w:t>
      </w:r>
      <w:proofErr w:type="spellEnd"/>
      <w:r>
        <w:rPr>
          <w:color w:val="000000"/>
          <w:sz w:val="28"/>
          <w:szCs w:val="28"/>
        </w:rPr>
        <w:t xml:space="preserve"> Наиль </w:t>
      </w:r>
      <w:proofErr w:type="spellStart"/>
      <w:r>
        <w:rPr>
          <w:color w:val="000000"/>
          <w:sz w:val="28"/>
          <w:szCs w:val="28"/>
        </w:rPr>
        <w:t>Ильгизарович</w:t>
      </w:r>
      <w:proofErr w:type="spellEnd"/>
      <w:r w:rsidR="0001731B">
        <w:rPr>
          <w:color w:val="000000"/>
          <w:sz w:val="28"/>
          <w:szCs w:val="28"/>
        </w:rPr>
        <w:t>,</w:t>
      </w:r>
    </w:p>
    <w:p w:rsidR="00681F1D" w:rsidRDefault="00681F1D" w:rsidP="00681F1D">
      <w:pPr>
        <w:ind w:firstLine="432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F3482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</w:t>
      </w:r>
      <w:r w:rsidR="00F84964">
        <w:rPr>
          <w:color w:val="000000"/>
          <w:sz w:val="28"/>
          <w:szCs w:val="28"/>
        </w:rPr>
        <w:t>2</w:t>
      </w:r>
      <w:r w:rsidR="00AE312B">
        <w:rPr>
          <w:color w:val="000000"/>
          <w:sz w:val="28"/>
          <w:szCs w:val="28"/>
        </w:rPr>
        <w:t>1</w:t>
      </w:r>
      <w:r w:rsidR="001535A5">
        <w:rPr>
          <w:color w:val="000000"/>
          <w:sz w:val="28"/>
          <w:szCs w:val="28"/>
        </w:rPr>
        <w:t xml:space="preserve"> </w:t>
      </w:r>
    </w:p>
    <w:p w:rsidR="00F87B68" w:rsidRDefault="00681F1D" w:rsidP="00F87B68">
      <w:pPr>
        <w:ind w:firstLine="709"/>
        <w:jc w:val="center"/>
        <w:rPr>
          <w:b/>
          <w:color w:val="000000"/>
          <w:sz w:val="28"/>
          <w:szCs w:val="28"/>
        </w:rPr>
      </w:pPr>
      <w:r>
        <w:br w:type="page"/>
      </w:r>
      <w:r w:rsidR="00F87B68">
        <w:rPr>
          <w:b/>
          <w:color w:val="000000"/>
          <w:sz w:val="28"/>
          <w:szCs w:val="28"/>
        </w:rPr>
        <w:lastRenderedPageBreak/>
        <w:t xml:space="preserve"> </w:t>
      </w:r>
    </w:p>
    <w:p w:rsidR="00681F1D" w:rsidRDefault="00681F1D" w:rsidP="00681F1D">
      <w:pPr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</w:rPr>
        <w:t>Пояснительная записка</w:t>
      </w:r>
    </w:p>
    <w:p w:rsidR="001535A5" w:rsidRPr="001535A5" w:rsidRDefault="001535A5" w:rsidP="001535A5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Рабочая программа «Конструирование судомоделей» технической направленности, рассчитана на обучение детей 10-17 лет</w:t>
      </w:r>
      <w:r w:rsidR="00824239">
        <w:rPr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 xml:space="preserve"> Программа рассчитана на 144 часа в год (2 занятия в неделю по 2 часа). Форма организации образовательного процесса групповая (в группах по 15 человек).</w:t>
      </w:r>
    </w:p>
    <w:p w:rsidR="00681F1D" w:rsidRDefault="00681F1D" w:rsidP="00681F1D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6"/>
          <w:szCs w:val="26"/>
        </w:rPr>
        <w:tab/>
      </w:r>
      <w:r w:rsidR="000C3574">
        <w:rPr>
          <w:color w:val="000000"/>
          <w:sz w:val="24"/>
          <w:szCs w:val="24"/>
        </w:rPr>
        <w:t>Обучающиеся</w:t>
      </w:r>
      <w:r w:rsidR="001535A5">
        <w:rPr>
          <w:color w:val="000000"/>
          <w:sz w:val="24"/>
          <w:szCs w:val="24"/>
        </w:rPr>
        <w:t xml:space="preserve"> первого года обучения</w:t>
      </w:r>
      <w:r w:rsidR="000C3574">
        <w:rPr>
          <w:color w:val="000000"/>
          <w:sz w:val="24"/>
          <w:szCs w:val="24"/>
        </w:rPr>
        <w:t xml:space="preserve"> </w:t>
      </w:r>
      <w:r w:rsidR="001535A5">
        <w:rPr>
          <w:color w:val="000000"/>
          <w:sz w:val="24"/>
          <w:szCs w:val="24"/>
        </w:rPr>
        <w:t>учатся</w:t>
      </w:r>
      <w:r w:rsidR="000C3574">
        <w:rPr>
          <w:color w:val="000000"/>
          <w:sz w:val="24"/>
          <w:szCs w:val="24"/>
        </w:rPr>
        <w:t xml:space="preserve"> пользова</w:t>
      </w:r>
      <w:r w:rsidR="001535A5">
        <w:rPr>
          <w:color w:val="000000"/>
          <w:sz w:val="24"/>
          <w:szCs w:val="24"/>
        </w:rPr>
        <w:t>ться</w:t>
      </w:r>
      <w:r w:rsidR="000C3574">
        <w:rPr>
          <w:color w:val="000000"/>
          <w:sz w:val="24"/>
          <w:szCs w:val="24"/>
        </w:rPr>
        <w:t xml:space="preserve"> измерительным</w:t>
      </w:r>
      <w:r w:rsidR="001535A5">
        <w:rPr>
          <w:color w:val="000000"/>
          <w:sz w:val="24"/>
          <w:szCs w:val="24"/>
        </w:rPr>
        <w:t>и инструментами</w:t>
      </w:r>
      <w:r w:rsidR="000C3574">
        <w:rPr>
          <w:color w:val="000000"/>
          <w:sz w:val="24"/>
          <w:szCs w:val="24"/>
        </w:rPr>
        <w:t xml:space="preserve"> (линейкой, штангенциркулем, транспортиром)</w:t>
      </w:r>
      <w:r w:rsidR="001535A5">
        <w:rPr>
          <w:color w:val="000000"/>
          <w:sz w:val="24"/>
          <w:szCs w:val="24"/>
        </w:rPr>
        <w:t>. Учатся р</w:t>
      </w:r>
      <w:r w:rsidR="000C3574">
        <w:rPr>
          <w:color w:val="000000"/>
          <w:sz w:val="24"/>
          <w:szCs w:val="24"/>
        </w:rPr>
        <w:t xml:space="preserve">аботе с шаблонами и чертежами, </w:t>
      </w:r>
      <w:r w:rsidR="001535A5">
        <w:rPr>
          <w:color w:val="000000"/>
          <w:sz w:val="24"/>
          <w:szCs w:val="24"/>
        </w:rPr>
        <w:t xml:space="preserve">умению </w:t>
      </w:r>
      <w:r w:rsidR="000C3574">
        <w:rPr>
          <w:color w:val="000000"/>
          <w:sz w:val="24"/>
          <w:szCs w:val="24"/>
        </w:rPr>
        <w:t>отличать теоретические чертежи от главных видов корабля. Изуча</w:t>
      </w:r>
      <w:r w:rsidR="001535A5">
        <w:rPr>
          <w:color w:val="000000"/>
          <w:sz w:val="24"/>
          <w:szCs w:val="24"/>
        </w:rPr>
        <w:t xml:space="preserve">ют </w:t>
      </w:r>
      <w:r w:rsidR="000C3574">
        <w:rPr>
          <w:color w:val="000000"/>
          <w:sz w:val="24"/>
          <w:szCs w:val="24"/>
        </w:rPr>
        <w:t>безопасн</w:t>
      </w:r>
      <w:r w:rsidR="001535A5">
        <w:rPr>
          <w:color w:val="000000"/>
          <w:sz w:val="24"/>
          <w:szCs w:val="24"/>
        </w:rPr>
        <w:t>ые приемы работы с режущими инструментами</w:t>
      </w:r>
      <w:r w:rsidR="000C3574">
        <w:rPr>
          <w:color w:val="000000"/>
          <w:sz w:val="24"/>
          <w:szCs w:val="24"/>
        </w:rPr>
        <w:t>, нагревательным</w:t>
      </w:r>
      <w:r w:rsidR="001535A5">
        <w:rPr>
          <w:color w:val="000000"/>
          <w:sz w:val="24"/>
          <w:szCs w:val="24"/>
        </w:rPr>
        <w:t>и</w:t>
      </w:r>
      <w:r w:rsidR="000C3574">
        <w:rPr>
          <w:color w:val="000000"/>
          <w:sz w:val="24"/>
          <w:szCs w:val="24"/>
        </w:rPr>
        <w:t xml:space="preserve"> инструмент</w:t>
      </w:r>
      <w:r w:rsidR="001535A5">
        <w:rPr>
          <w:color w:val="000000"/>
          <w:sz w:val="24"/>
          <w:szCs w:val="24"/>
        </w:rPr>
        <w:t>ами</w:t>
      </w:r>
      <w:r w:rsidR="000C3574">
        <w:rPr>
          <w:color w:val="000000"/>
          <w:sz w:val="24"/>
          <w:szCs w:val="24"/>
        </w:rPr>
        <w:t>, а так</w:t>
      </w:r>
      <w:r w:rsidR="001535A5">
        <w:rPr>
          <w:color w:val="000000"/>
          <w:sz w:val="24"/>
          <w:szCs w:val="24"/>
        </w:rPr>
        <w:t>же безопасной работе с красками,</w:t>
      </w:r>
      <w:r w:rsidR="000C3574">
        <w:rPr>
          <w:color w:val="000000"/>
          <w:sz w:val="24"/>
          <w:szCs w:val="24"/>
        </w:rPr>
        <w:t xml:space="preserve"> растворителями и </w:t>
      </w:r>
      <w:r w:rsidR="001535A5">
        <w:rPr>
          <w:color w:val="000000"/>
          <w:sz w:val="24"/>
          <w:szCs w:val="24"/>
        </w:rPr>
        <w:t>клеями</w:t>
      </w:r>
      <w:r w:rsidR="000C3574">
        <w:rPr>
          <w:color w:val="000000"/>
          <w:sz w:val="24"/>
          <w:szCs w:val="24"/>
        </w:rPr>
        <w:t>.</w:t>
      </w:r>
    </w:p>
    <w:p w:rsidR="00AE312B" w:rsidRPr="00AE312B" w:rsidRDefault="00AE312B" w:rsidP="00AE312B">
      <w:pPr>
        <w:keepNext/>
        <w:keepLines/>
        <w:jc w:val="center"/>
        <w:outlineLvl w:val="0"/>
        <w:rPr>
          <w:b/>
          <w:color w:val="000000"/>
          <w:sz w:val="28"/>
          <w:szCs w:val="28"/>
        </w:rPr>
      </w:pPr>
      <w:bookmarkStart w:id="1" w:name="_Toc70583433"/>
      <w:r w:rsidRPr="00AE312B">
        <w:rPr>
          <w:b/>
          <w:sz w:val="28"/>
          <w:szCs w:val="28"/>
        </w:rPr>
        <w:t>Учебный план</w:t>
      </w:r>
      <w:bookmarkEnd w:id="1"/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8"/>
          <w:szCs w:val="28"/>
        </w:rPr>
      </w:pPr>
      <w:r w:rsidRPr="00AE312B">
        <w:rPr>
          <w:b/>
          <w:color w:val="000000"/>
          <w:sz w:val="28"/>
          <w:szCs w:val="28"/>
        </w:rPr>
        <w:t>Первый год обучения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565"/>
        <w:gridCol w:w="1247"/>
        <w:gridCol w:w="992"/>
        <w:gridCol w:w="992"/>
        <w:gridCol w:w="1843"/>
      </w:tblGrid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b/>
                <w:color w:val="000000"/>
                <w:sz w:val="24"/>
                <w:szCs w:val="24"/>
              </w:rPr>
            </w:pPr>
            <w:r w:rsidRPr="00AE312B">
              <w:rPr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4"/>
              <w:jc w:val="center"/>
              <w:rPr>
                <w:sz w:val="24"/>
                <w:szCs w:val="24"/>
              </w:rPr>
            </w:pPr>
            <w:r w:rsidRPr="00AE312B">
              <w:rPr>
                <w:b/>
                <w:sz w:val="24"/>
                <w:szCs w:val="24"/>
              </w:rPr>
              <w:t>Форма аттестации (контроля)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Вводное занятие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Классы и типы судов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Историческая справка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24"/>
                <w:tab w:val="center" w:pos="663"/>
              </w:tabs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24"/>
                <w:tab w:val="center" w:pos="663"/>
              </w:tabs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Беседа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2.2. 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Современные классы боевых кораблей ВМФ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2.3.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Классификация по назначению морских, гражданских судов.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Современная классификация парусных судов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2.5.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Классификация по назначению подводных лодок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2.6.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Классификация речных судов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2.7.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proofErr w:type="spellStart"/>
            <w:r w:rsidRPr="00AE312B">
              <w:rPr>
                <w:color w:val="000000"/>
                <w:sz w:val="24"/>
                <w:szCs w:val="24"/>
              </w:rPr>
              <w:t>Конкурсно</w:t>
            </w:r>
            <w:proofErr w:type="spellEnd"/>
            <w:r w:rsidRPr="00AE312B">
              <w:rPr>
                <w:color w:val="000000"/>
                <w:sz w:val="24"/>
                <w:szCs w:val="24"/>
              </w:rPr>
              <w:t xml:space="preserve"> - игровая программа «По морям, по волнам»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 xml:space="preserve">Контрольные опросы по морской грамотности, выставка 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Проектирование моделей судов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Правила по ТБ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Проект модели судна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Задания на проектирование модели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Определение размеров модели в первом приближении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3.5.</w:t>
            </w:r>
          </w:p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Определение водоизмещения модели в походном положении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3.6.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Проектирование обводов корпуса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3.7.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Вычисление водоизмещения по теоретическому чертежу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3.8.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Кривая водоизмещения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3.9.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Строевая по шпангоутам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3.10.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Последовательность действий при проектировании корпуса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proofErr w:type="spellStart"/>
            <w:r w:rsidRPr="00AE312B">
              <w:rPr>
                <w:color w:val="000000"/>
                <w:sz w:val="24"/>
                <w:szCs w:val="24"/>
              </w:rPr>
              <w:t>Удифферентование</w:t>
            </w:r>
            <w:proofErr w:type="spellEnd"/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Определение устойчивости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Управляемость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lastRenderedPageBreak/>
              <w:t>3.14.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Расчет потребной мощности двигателя модели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3.15.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Подбор гребного винта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3.16.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Чертеж общего вида модели и чертежи деталей, устанавливаемых на палубах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3.17.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Краткое описание чертежей общего вида, рангоута и парусов моделей парусных судов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3.18.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Тестовые задания по теме «Проектирование моделей судов»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Постройка корпусов моделей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Общие положения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Подбор материалов и инструментов для изготовления модели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Изготовление корпуса из целого бруска дерева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Изготовление корпуса из бруска, склеенного из досок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4.5.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Изготовление корпуса из папье-маше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4.6.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Постройка корпуса из жести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4.7.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Постройка корпуса с деревянным набором и фанерной обшивкой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4.8.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Постройка корпуса с обшивкой из деревянных планок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4.9.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Постройка корпуса на цельных фанерных шпангоутах с обшивкой из фанеры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4.10.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Шпаклевка и окраска модели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4.11.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Различные клеи и смазка для болванок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4.12.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Изготовление надстроек и деталей оборудования, устанавливаемых на палубе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4.13.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Краткие сведения о </w:t>
            </w:r>
            <w:proofErr w:type="spellStart"/>
            <w:r w:rsidRPr="00AE312B">
              <w:rPr>
                <w:color w:val="000000"/>
                <w:sz w:val="24"/>
                <w:szCs w:val="24"/>
              </w:rPr>
              <w:t>рантгоуте</w:t>
            </w:r>
            <w:proofErr w:type="spellEnd"/>
            <w:r w:rsidRPr="00AE312B">
              <w:rPr>
                <w:color w:val="000000"/>
                <w:sz w:val="24"/>
                <w:szCs w:val="24"/>
              </w:rPr>
              <w:t>, такелаже и парусных моделях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Двигатели для самоходных моделей судов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Общие положения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Резиновые двигатели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Электрические двигатели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Источники тока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5.5.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Паровые машины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5.6.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Паровые котлы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5.7.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Двигатели внутреннего сгорания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5.8.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Реактивные двигатели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5.9.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Соединение двигателей с валами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5.10.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Устройство для автоматического управления моделью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5.11.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Приспособления для автоматического управления моделью подводной лодки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lastRenderedPageBreak/>
              <w:t>5.12.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Изготовление гребных винтов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опрос,</w:t>
            </w:r>
          </w:p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5.13.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Механизмы, передающие вращение от двигателя к гребным винтам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опрос,</w:t>
            </w:r>
          </w:p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5.14.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Запуск моделей на воде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5.15.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Игра «Поле чудес» по теме «Двигатели для самоходных судов»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Макет пассажирского судна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312B" w:rsidRPr="00AE312B" w:rsidTr="00B05CBC">
        <w:trPr>
          <w:trHeight w:val="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Подбор материалов и инструментов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Правила ТБ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Постройка наборных корпусов с гнутыми шпангоутами по шаблонам (лекалам)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Изготовление корпуса модели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6.5.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Изготовление гребного винта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6.6.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Циклевка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6.7.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Шпаклевка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6.8.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Грунтовка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6.9.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Шлифовка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6.10.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Окраска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6.11.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Покрытие лаком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6.12.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Обработка внутренних поверхностей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6.13.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Золочение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6.14.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Стапельные подставки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6.15.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Пробный запуск модели на воду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right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6.16.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Конкурс на лучшую модель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center"/>
              <w:rPr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опрос,</w:t>
            </w:r>
          </w:p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center"/>
              <w:rPr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Практическое изготовление,</w:t>
            </w:r>
            <w:r>
              <w:rPr>
                <w:sz w:val="24"/>
                <w:szCs w:val="24"/>
              </w:rPr>
              <w:t xml:space="preserve"> </w:t>
            </w:r>
            <w:r w:rsidRPr="00AE312B">
              <w:rPr>
                <w:sz w:val="24"/>
                <w:szCs w:val="24"/>
              </w:rPr>
              <w:t>выставка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7.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Заключительное занятие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Устный опрос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Промежуточная аттестация.</w:t>
            </w:r>
          </w:p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FF0000"/>
                <w:sz w:val="24"/>
                <w:szCs w:val="24"/>
              </w:rPr>
            </w:pPr>
            <w:r w:rsidRPr="00AE312B">
              <w:rPr>
                <w:sz w:val="24"/>
                <w:szCs w:val="24"/>
              </w:rPr>
              <w:t>Контрольные опросы по изготовлению модели, контрольные опросы по морской грамотности, участие в выставках, соревнованиях</w:t>
            </w:r>
          </w:p>
        </w:tc>
      </w:tr>
      <w:tr w:rsidR="00AE312B" w:rsidRPr="00AE312B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3" w:firstLine="53"/>
              <w:rPr>
                <w:color w:val="000000"/>
                <w:sz w:val="24"/>
                <w:szCs w:val="24"/>
              </w:rPr>
            </w:pPr>
            <w:r w:rsidRPr="00AE312B">
              <w:rPr>
                <w:color w:val="000000"/>
                <w:sz w:val="24"/>
                <w:szCs w:val="24"/>
              </w:rPr>
              <w:t xml:space="preserve">Итого: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AE312B">
              <w:rPr>
                <w:b/>
                <w:color w:val="000000"/>
                <w:sz w:val="24"/>
                <w:szCs w:val="24"/>
              </w:rPr>
              <w:t>75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12B" w:rsidRPr="00AE312B" w:rsidRDefault="00AE312B" w:rsidP="00AE31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681F1D" w:rsidRDefault="00681F1D" w:rsidP="001535A5">
      <w:pPr>
        <w:rPr>
          <w:color w:val="000000"/>
          <w:sz w:val="28"/>
          <w:szCs w:val="28"/>
        </w:rPr>
      </w:pPr>
    </w:p>
    <w:p w:rsidR="00AE312B" w:rsidRPr="00AE312B" w:rsidRDefault="00AE312B" w:rsidP="00AE312B">
      <w:pPr>
        <w:keepNext/>
        <w:keepLines/>
        <w:jc w:val="center"/>
        <w:outlineLvl w:val="0"/>
        <w:rPr>
          <w:b/>
          <w:color w:val="000000"/>
          <w:sz w:val="28"/>
          <w:szCs w:val="28"/>
        </w:rPr>
      </w:pPr>
      <w:bookmarkStart w:id="2" w:name="_Toc41400798"/>
      <w:bookmarkStart w:id="3" w:name="_Toc70583434"/>
      <w:r w:rsidRPr="00AE312B">
        <w:rPr>
          <w:b/>
          <w:sz w:val="28"/>
          <w:szCs w:val="28"/>
        </w:rPr>
        <w:t>Содержание программы</w:t>
      </w:r>
      <w:bookmarkEnd w:id="3"/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8"/>
          <w:szCs w:val="28"/>
        </w:rPr>
      </w:pPr>
      <w:r w:rsidRPr="00AE312B">
        <w:rPr>
          <w:b/>
          <w:color w:val="000000"/>
          <w:sz w:val="28"/>
          <w:szCs w:val="28"/>
        </w:rPr>
        <w:t>Первый год обучения</w:t>
      </w:r>
    </w:p>
    <w:p w:rsidR="00AE312B" w:rsidRPr="00AE312B" w:rsidRDefault="00AE312B" w:rsidP="00AE31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Вводное занятие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lastRenderedPageBreak/>
        <w:t>План работы объединения, правила техники безопасности. Роль и значение морей и океанов, омывающих границы нашей Родины. Значение рек. Значение морского и речного флота в жизни нашей страны.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Понятие о системе судомоделизма.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Содержание и организация работы объединения.</w:t>
      </w:r>
    </w:p>
    <w:p w:rsidR="00AE312B" w:rsidRPr="00AE312B" w:rsidRDefault="00AE312B" w:rsidP="00AE312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 xml:space="preserve">Классы и типы судов 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История мореплавания и судостроения.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Понятия о моделях кораблей и судов. Деление их на группы, классы и типы. Классификация кораблей и судов гражданского и Военно-морского флота.</w:t>
      </w:r>
    </w:p>
    <w:p w:rsidR="00AE312B" w:rsidRPr="00AE312B" w:rsidRDefault="00AE312B" w:rsidP="00AE312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Проектирование моделей судов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Составление технического задания на постройку модели: выбор масштаба, основных размеров, водоизмещения, типа двигателя. Определение способа постройки и подбор необходимых материалов.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proofErr w:type="spellStart"/>
      <w:r w:rsidRPr="00AE312B">
        <w:rPr>
          <w:color w:val="000000"/>
          <w:sz w:val="24"/>
          <w:szCs w:val="24"/>
        </w:rPr>
        <w:t>Удифферентование</w:t>
      </w:r>
      <w:proofErr w:type="spellEnd"/>
      <w:r w:rsidRPr="00AE312B">
        <w:rPr>
          <w:color w:val="000000"/>
          <w:sz w:val="24"/>
          <w:szCs w:val="24"/>
        </w:rPr>
        <w:t xml:space="preserve"> и устойчивость судна.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Практическая часть: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Изготовление чертежей общего вида, рангоута и парусов моделей парусных судов.</w:t>
      </w:r>
    </w:p>
    <w:p w:rsidR="00AE312B" w:rsidRPr="00AE312B" w:rsidRDefault="00AE312B" w:rsidP="00AE312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Постройка корпусов моделей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Типы конструкций корпусов моделей (долбленный из цельной деревянной болванки, изготовленный из папье-маше).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Металлический корпус, диагональный, из шпона и фанеры, изготовленный по болванке. Наборный корпус с фанерными шпангоутами, обшитыми фанерой или стрингерами всплошную. Наборный металлический корпус. Корпус из пластмасс.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Практическая часть: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Изготовление деталей для моделей (винтов, рулей, якорей, мачт, клиповых планок)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tabs>
          <w:tab w:val="left" w:pos="393"/>
        </w:tabs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5. Двигатели для самоходных моделей и судов.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tabs>
          <w:tab w:val="left" w:pos="393"/>
        </w:tabs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 xml:space="preserve">Принцип работы двигателей. Типы двигателей: магнитоэлектрические с возбуждением от постоянных магнитов, с самовозбуждением (от обмоток возбуждения), </w:t>
      </w:r>
      <w:proofErr w:type="spellStart"/>
      <w:r w:rsidRPr="00AE312B">
        <w:rPr>
          <w:color w:val="000000"/>
          <w:sz w:val="24"/>
          <w:szCs w:val="24"/>
        </w:rPr>
        <w:t>шунтовые</w:t>
      </w:r>
      <w:proofErr w:type="spellEnd"/>
      <w:r w:rsidRPr="00AE312B">
        <w:rPr>
          <w:color w:val="000000"/>
          <w:sz w:val="24"/>
          <w:szCs w:val="24"/>
        </w:rPr>
        <w:t>, серийные. Основные части электродвигателей и их назначение. Перемена направления вращения (реверс) электродвигателей.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tabs>
          <w:tab w:val="left" w:pos="393"/>
        </w:tabs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Практическая часть: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tabs>
          <w:tab w:val="left" w:pos="393"/>
        </w:tabs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Изготовление простейших двигателей для самоходной модели.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tabs>
          <w:tab w:val="left" w:pos="393"/>
        </w:tabs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6. Макет пассажирского судна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Краткие сведения из истории пассажирского судостроения. Материалы, применяемые при постройке пассажирского судна, приемы их разметки и обработки. Как создается пассажирское судно. Разбивка судна на плазе.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Практическая часть: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Разметка жести, вырезание из нее деталей, гибка деталей из жести и проволоки. Пайка припоем с помощью паяльника. Постройка судна на стапеле, спуск на воду, достройка на плаву. Ходовые испытания и вступление судна в строй.</w:t>
      </w:r>
    </w:p>
    <w:p w:rsidR="00AE312B" w:rsidRPr="00AE312B" w:rsidRDefault="00AE312B" w:rsidP="00AE312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Заключительное занятие.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 xml:space="preserve">Подведение итогов работы объединения за учебный год. </w:t>
      </w:r>
      <w:r w:rsidRPr="00AE312B">
        <w:rPr>
          <w:sz w:val="24"/>
          <w:szCs w:val="24"/>
        </w:rPr>
        <w:t>Контрольные опросы по изготовлению модели, контрольные опросы по морской грамотности, участие в выставках, соревнованиях.</w:t>
      </w:r>
    </w:p>
    <w:p w:rsidR="001535A5" w:rsidRPr="001141AF" w:rsidRDefault="001535A5" w:rsidP="001535A5">
      <w:pPr>
        <w:pStyle w:val="1"/>
        <w:spacing w:before="0" w:after="0"/>
        <w:jc w:val="center"/>
        <w:rPr>
          <w:sz w:val="28"/>
          <w:szCs w:val="28"/>
        </w:rPr>
      </w:pPr>
      <w:r w:rsidRPr="001141AF">
        <w:rPr>
          <w:sz w:val="28"/>
          <w:szCs w:val="28"/>
        </w:rPr>
        <w:t>Планируемые результаты освоения программы</w:t>
      </w:r>
      <w:bookmarkEnd w:id="2"/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b/>
          <w:color w:val="000000"/>
          <w:sz w:val="24"/>
          <w:szCs w:val="24"/>
        </w:rPr>
      </w:pPr>
      <w:r w:rsidRPr="00AE312B">
        <w:rPr>
          <w:b/>
          <w:color w:val="000000"/>
          <w:sz w:val="24"/>
          <w:szCs w:val="24"/>
        </w:rPr>
        <w:t>По окончании первого года обучения, учащиеся будут знать и уметь: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- правила безопасной работы с инструментами, на станках и пользования приборами; основные понятия о простейших моделях;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- принципы устройства и действия простейших моделей;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- изготавливать и запускать плавательные модели;</w:t>
      </w:r>
    </w:p>
    <w:p w:rsidR="00AE312B" w:rsidRPr="00AE312B" w:rsidRDefault="00AE312B" w:rsidP="00AE312B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AE312B">
        <w:rPr>
          <w:color w:val="000000"/>
          <w:sz w:val="24"/>
          <w:szCs w:val="24"/>
        </w:rPr>
        <w:t>- оценивать свою работу.</w:t>
      </w:r>
    </w:p>
    <w:p w:rsidR="00681F1D" w:rsidRDefault="00681F1D" w:rsidP="00AE312B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</w:p>
    <w:sectPr w:rsidR="00681F1D" w:rsidSect="00702B94">
      <w:footerReference w:type="default" r:id="rId7"/>
      <w:pgSz w:w="11906" w:h="16838"/>
      <w:pgMar w:top="851" w:right="567" w:bottom="794" w:left="1418" w:header="720" w:footer="720" w:gutter="0"/>
      <w:pgNumType w:start="1"/>
      <w:cols w:space="720" w:equalWidth="0">
        <w:col w:w="968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D1C" w:rsidRDefault="00D24D1C">
      <w:r>
        <w:separator/>
      </w:r>
    </w:p>
  </w:endnote>
  <w:endnote w:type="continuationSeparator" w:id="0">
    <w:p w:rsidR="00D24D1C" w:rsidRDefault="00D24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E312B">
      <w:rPr>
        <w:noProof/>
        <w:color w:val="000000"/>
      </w:rPr>
      <w:t>5</w:t>
    </w:r>
    <w:r>
      <w:rPr>
        <w:color w:val="000000"/>
      </w:rPr>
      <w:fldChar w:fldCharType="end"/>
    </w:r>
  </w:p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D1C" w:rsidRDefault="00D24D1C">
      <w:r>
        <w:separator/>
      </w:r>
    </w:p>
  </w:footnote>
  <w:footnote w:type="continuationSeparator" w:id="0">
    <w:p w:rsidR="00D24D1C" w:rsidRDefault="00D24D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33D97"/>
    <w:multiLevelType w:val="multilevel"/>
    <w:tmpl w:val="0F30FA5C"/>
    <w:lvl w:ilvl="0">
      <w:start w:val="4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">
    <w:nsid w:val="17635EEE"/>
    <w:multiLevelType w:val="multilevel"/>
    <w:tmpl w:val="201C4784"/>
    <w:lvl w:ilvl="0">
      <w:start w:val="7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nsid w:val="1A432D0F"/>
    <w:multiLevelType w:val="multilevel"/>
    <w:tmpl w:val="CB0C2C30"/>
    <w:lvl w:ilvl="0">
      <w:start w:val="8"/>
      <w:numFmt w:val="decimal"/>
      <w:lvlText w:val="%1."/>
      <w:lvlJc w:val="left"/>
      <w:pPr>
        <w:ind w:left="462" w:hanging="462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1C1D4BEA"/>
    <w:multiLevelType w:val="multilevel"/>
    <w:tmpl w:val="1CB802B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4">
    <w:nsid w:val="3FCE0490"/>
    <w:multiLevelType w:val="multilevel"/>
    <w:tmpl w:val="5FC8EA8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>
    <w:nsid w:val="57F35CB6"/>
    <w:multiLevelType w:val="multilevel"/>
    <w:tmpl w:val="FCD41D9A"/>
    <w:lvl w:ilvl="0">
      <w:start w:val="2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6">
    <w:nsid w:val="58D52A25"/>
    <w:multiLevelType w:val="multilevel"/>
    <w:tmpl w:val="2A904E5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>
    <w:nsid w:val="6FBC5359"/>
    <w:multiLevelType w:val="multilevel"/>
    <w:tmpl w:val="AE2A1C84"/>
    <w:lvl w:ilvl="0">
      <w:start w:val="1"/>
      <w:numFmt w:val="decimal"/>
      <w:lvlText w:val="%1."/>
      <w:lvlJc w:val="left"/>
      <w:pPr>
        <w:ind w:left="7023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>
    <w:nsid w:val="72546257"/>
    <w:multiLevelType w:val="multilevel"/>
    <w:tmpl w:val="DFE63212"/>
    <w:lvl w:ilvl="0">
      <w:start w:val="3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9">
    <w:nsid w:val="79150042"/>
    <w:multiLevelType w:val="multilevel"/>
    <w:tmpl w:val="2A5A3AE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</w:num>
  <w:num w:numId="4">
    <w:abstractNumId w:val="9"/>
  </w:num>
  <w:num w:numId="5">
    <w:abstractNumId w:val="7"/>
  </w:num>
  <w:num w:numId="6">
    <w:abstractNumId w:val="5"/>
  </w:num>
  <w:num w:numId="7">
    <w:abstractNumId w:val="8"/>
  </w:num>
  <w:num w:numId="8">
    <w:abstractNumId w:val="1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F1D"/>
    <w:rsid w:val="0001731B"/>
    <w:rsid w:val="000C3574"/>
    <w:rsid w:val="00113985"/>
    <w:rsid w:val="001535A5"/>
    <w:rsid w:val="00201223"/>
    <w:rsid w:val="002A64FE"/>
    <w:rsid w:val="0039459F"/>
    <w:rsid w:val="003A79D1"/>
    <w:rsid w:val="00572456"/>
    <w:rsid w:val="00681F1D"/>
    <w:rsid w:val="00702B94"/>
    <w:rsid w:val="0077719E"/>
    <w:rsid w:val="00824239"/>
    <w:rsid w:val="008D7935"/>
    <w:rsid w:val="00977B1C"/>
    <w:rsid w:val="00AE312B"/>
    <w:rsid w:val="00D07F42"/>
    <w:rsid w:val="00D24D1C"/>
    <w:rsid w:val="00F105E8"/>
    <w:rsid w:val="00F34824"/>
    <w:rsid w:val="00F84964"/>
    <w:rsid w:val="00F8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C4B18F-6DE1-471D-AFC6-DA6FF6B28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1535A5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535A5"/>
    <w:rPr>
      <w:rFonts w:ascii="Times New Roman" w:eastAsia="Times New Roman" w:hAnsi="Times New Roman" w:cs="Times New Roman"/>
      <w:b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3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1397</Words>
  <Characters>7967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MAC</cp:lastModifiedBy>
  <cp:revision>17</cp:revision>
  <dcterms:created xsi:type="dcterms:W3CDTF">2020-05-19T09:38:00Z</dcterms:created>
  <dcterms:modified xsi:type="dcterms:W3CDTF">2021-06-07T06:39:00Z</dcterms:modified>
</cp:coreProperties>
</file>